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8669939" cy="6178913"/>
            <wp:effectExtent b="0" l="0" r="0" t="0"/>
            <wp:docPr descr="parkering.JPG" id="1" name="image2.jpg"/>
            <a:graphic>
              <a:graphicData uri="http://schemas.openxmlformats.org/drawingml/2006/picture">
                <pic:pic>
                  <pic:nvPicPr>
                    <pic:cNvPr descr="parkering.JPG" id="0" name="image2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9939" cy="61789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  <w:t xml:space="preserve">Platser att parkera på: Norr om stationen </w:t>
      </w:r>
      <w:r w:rsidDel="00000000" w:rsidR="00000000" w:rsidRPr="00000000">
        <w:rPr>
          <w:b w:val="1"/>
          <w:rtl w:val="0"/>
        </w:rPr>
        <w:t xml:space="preserve">(1)</w:t>
      </w:r>
      <w:r w:rsidDel="00000000" w:rsidR="00000000" w:rsidRPr="00000000">
        <w:rPr>
          <w:rtl w:val="0"/>
        </w:rPr>
        <w:t xml:space="preserve">, Folkets Hus (Annelövsvägen) </w:t>
      </w:r>
      <w:r w:rsidDel="00000000" w:rsidR="00000000" w:rsidRPr="00000000">
        <w:rPr>
          <w:b w:val="1"/>
          <w:rtl w:val="0"/>
        </w:rPr>
        <w:t xml:space="preserve">(2)</w:t>
      </w:r>
      <w:r w:rsidDel="00000000" w:rsidR="00000000" w:rsidRPr="00000000">
        <w:rPr>
          <w:rtl w:val="0"/>
        </w:rPr>
        <w:t xml:space="preserve">, Ramshögsvägen </w:t>
      </w:r>
      <w:r w:rsidDel="00000000" w:rsidR="00000000" w:rsidRPr="00000000">
        <w:rPr>
          <w:b w:val="1"/>
          <w:rtl w:val="0"/>
        </w:rPr>
        <w:t xml:space="preserve">(3)</w:t>
      </w:r>
      <w:r w:rsidDel="00000000" w:rsidR="00000000" w:rsidRPr="00000000">
        <w:rPr>
          <w:rtl w:val="0"/>
        </w:rPr>
        <w:t xml:space="preserve">, Granstugan (HO Möllers väg) </w:t>
      </w:r>
      <w:r w:rsidDel="00000000" w:rsidR="00000000" w:rsidRPr="00000000">
        <w:rPr>
          <w:b w:val="1"/>
          <w:rtl w:val="0"/>
        </w:rPr>
        <w:t xml:space="preserve">(4)</w:t>
      </w:r>
      <w:r w:rsidDel="00000000" w:rsidR="00000000" w:rsidRPr="00000000">
        <w:rPr>
          <w:rtl w:val="0"/>
        </w:rPr>
        <w:t xml:space="preserve">, Dösjebroskolan (Vashögsvägen, längst ner) </w:t>
      </w:r>
      <w:r w:rsidDel="00000000" w:rsidR="00000000" w:rsidRPr="00000000">
        <w:rPr>
          <w:b w:val="1"/>
          <w:rtl w:val="0"/>
        </w:rPr>
        <w:t xml:space="preserve">(5)</w:t>
      </w:r>
      <w:r w:rsidDel="00000000" w:rsidR="00000000" w:rsidRPr="00000000">
        <w:rPr>
          <w:rtl w:val="0"/>
        </w:rPr>
        <w:t xml:space="preserve">, Dösjebro Förskola (infart från väg 104) </w:t>
      </w:r>
      <w:r w:rsidDel="00000000" w:rsidR="00000000" w:rsidRPr="00000000">
        <w:rPr>
          <w:b w:val="1"/>
          <w:rtl w:val="0"/>
        </w:rPr>
        <w:t xml:space="preserve">(6)</w:t>
      </w:r>
      <w:r w:rsidDel="00000000" w:rsidR="00000000" w:rsidRPr="00000000">
        <w:rPr>
          <w:rtl w:val="0"/>
        </w:rPr>
        <w:t xml:space="preserve">, gräsyta söder om Vashögsvägen (infart från Björnstorpsvägen) </w:t>
      </w:r>
      <w:r w:rsidDel="00000000" w:rsidR="00000000" w:rsidRPr="00000000">
        <w:rPr>
          <w:b w:val="1"/>
          <w:rtl w:val="0"/>
        </w:rPr>
        <w:t xml:space="preserve">(7)</w:t>
      </w:r>
    </w:p>
    <w:sectPr>
      <w:pgSz w:h="11906" w:w="16838"/>
      <w:pgMar w:bottom="453.5433070866142" w:top="283.46456692913387" w:left="1440.0000000000002" w:right="1440.0000000000002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sv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jpg"/></Relationships>
</file>